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B" w:rsidRDefault="00995454" w:rsidP="00B137DB">
      <w:pPr>
        <w:rPr>
          <w:rFonts w:ascii="Garamond" w:eastAsia="BatangChe" w:hAnsi="Garamond" w:cs="Arial Narrow"/>
          <w:szCs w:val="24"/>
        </w:rPr>
      </w:pPr>
      <w:r w:rsidRPr="00D9204C">
        <w:rPr>
          <w:rFonts w:ascii="Rockwell" w:hAnsi="Rockwell"/>
          <w:i/>
        </w:rPr>
        <w:t>MODELLO DI OFFERTA ECONOMICA</w:t>
      </w:r>
      <w:r w:rsidR="00B137DB">
        <w:rPr>
          <w:rFonts w:ascii="Rockwell" w:hAnsi="Rockwell"/>
          <w:i/>
        </w:rPr>
        <w:t xml:space="preserve">  </w:t>
      </w:r>
      <w:r w:rsidR="00B137DB">
        <w:rPr>
          <w:rFonts w:ascii="Garamond" w:eastAsia="BatangChe" w:hAnsi="Garamond" w:cs="Arial Narrow"/>
          <w:szCs w:val="24"/>
        </w:rPr>
        <w:t xml:space="preserve">ALLEGATO </w:t>
      </w:r>
      <w:r w:rsidR="00B137DB">
        <w:rPr>
          <w:rFonts w:ascii="Garamond" w:eastAsia="BatangChe" w:hAnsi="Garamond" w:cs="Arial Narrow"/>
          <w:szCs w:val="24"/>
        </w:rPr>
        <w:t>D</w:t>
      </w:r>
      <w:bookmarkStart w:id="0" w:name="_GoBack"/>
      <w:bookmarkEnd w:id="0"/>
      <w:r w:rsidR="00B137DB">
        <w:rPr>
          <w:rFonts w:ascii="Garamond" w:eastAsia="BatangChe" w:hAnsi="Garamond" w:cs="Arial Narrow"/>
          <w:szCs w:val="24"/>
        </w:rPr>
        <w:t xml:space="preserve">) </w:t>
      </w:r>
    </w:p>
    <w:p w:rsidR="00995454" w:rsidRPr="00D9204C" w:rsidRDefault="00995454" w:rsidP="00995454">
      <w:pPr>
        <w:rPr>
          <w:rFonts w:ascii="Rockwell" w:hAnsi="Rockwell"/>
          <w:i/>
        </w:rPr>
      </w:pP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B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9343A2" w:rsidRDefault="009343A2" w:rsidP="009343A2">
      <w:pPr>
        <w:jc w:val="both"/>
        <w:rPr>
          <w:rFonts w:ascii="Garamond" w:hAnsi="Garamond"/>
          <w:b/>
        </w:rPr>
      </w:pPr>
      <w:r w:rsidRPr="005521EE">
        <w:rPr>
          <w:rFonts w:ascii="Garamond" w:eastAsia="BatangChe" w:hAnsi="Garamond" w:cs="Arial Narrow"/>
          <w:b/>
          <w:szCs w:val="24"/>
        </w:rPr>
        <w:t xml:space="preserve">GARA MEDIANTE </w:t>
      </w:r>
      <w:r w:rsidRPr="005521EE">
        <w:rPr>
          <w:rFonts w:ascii="Garamond" w:eastAsia="BatangChe" w:hAnsi="Garamond" w:cs="Arial Narrow"/>
          <w:b/>
        </w:rPr>
        <w:t xml:space="preserve">PROCEDURA </w:t>
      </w:r>
      <w:r>
        <w:rPr>
          <w:rFonts w:ascii="Garamond" w:eastAsia="BatangChe" w:hAnsi="Garamond" w:cs="Arial Narrow"/>
          <w:b/>
        </w:rPr>
        <w:t xml:space="preserve">RISTRETTA </w:t>
      </w:r>
      <w:r w:rsidRPr="000349C0">
        <w:rPr>
          <w:rFonts w:ascii="Garamond" w:eastAsia="BatangChe" w:hAnsi="Garamond" w:cs="Arial Narrow"/>
          <w:b/>
        </w:rPr>
        <w:t>AI SENSI DELL’ART.61, C. 6, DEL D.</w:t>
      </w:r>
      <w:r w:rsidRPr="005521EE">
        <w:rPr>
          <w:rFonts w:ascii="Garamond" w:eastAsia="BatangChe" w:hAnsi="Garamond" w:cs="Arial Narrow"/>
          <w:b/>
        </w:rPr>
        <w:t xml:space="preserve"> </w:t>
      </w:r>
      <w:proofErr w:type="spellStart"/>
      <w:r w:rsidRPr="005521EE">
        <w:rPr>
          <w:rFonts w:ascii="Garamond" w:eastAsia="BatangChe" w:hAnsi="Garamond" w:cs="Arial Narrow"/>
          <w:b/>
        </w:rPr>
        <w:t>Lgs</w:t>
      </w:r>
      <w:proofErr w:type="spellEnd"/>
      <w:r w:rsidRPr="005521EE">
        <w:rPr>
          <w:rFonts w:ascii="Garamond" w:eastAsia="BatangChe" w:hAnsi="Garamond" w:cs="Arial Narrow"/>
          <w:b/>
        </w:rPr>
        <w:t>. 50/2016</w:t>
      </w:r>
      <w:r>
        <w:rPr>
          <w:rFonts w:ascii="Garamond" w:eastAsia="BatangChe" w:hAnsi="Garamond" w:cs="Arial Narrow"/>
          <w:b/>
        </w:rPr>
        <w:t xml:space="preserve"> </w:t>
      </w:r>
      <w:r w:rsidRPr="005521EE">
        <w:rPr>
          <w:rFonts w:ascii="Garamond" w:eastAsia="BatangChe" w:hAnsi="Garamond" w:cs="Arial Narrow"/>
          <w:b/>
          <w:szCs w:val="24"/>
        </w:rPr>
        <w:t xml:space="preserve">PER L'AFFIDAMENTO DEL SERVIZIO </w:t>
      </w:r>
      <w:r w:rsidRPr="005521EE">
        <w:rPr>
          <w:rFonts w:ascii="Garamond" w:hAnsi="Garamond"/>
          <w:b/>
        </w:rPr>
        <w:t>DI REFEZIONE SCOLASTICA SCUOLE DELL’INFANZIA, PRIMARIA E SECONDARIA DI PRIMO GRADO DEI PLESSI DI  CASAPROTA – TORRICELLA IN S. E POGGIO MOIANO – PERIODO ANNI SCOLASTICI  201</w:t>
      </w:r>
      <w:r>
        <w:rPr>
          <w:rFonts w:ascii="Garamond" w:hAnsi="Garamond"/>
          <w:b/>
        </w:rPr>
        <w:t>8</w:t>
      </w:r>
      <w:r w:rsidRPr="005521EE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9</w:t>
      </w:r>
      <w:r w:rsidRPr="005521EE">
        <w:rPr>
          <w:rFonts w:ascii="Garamond" w:hAnsi="Garamond"/>
          <w:b/>
        </w:rPr>
        <w:t xml:space="preserve"> – 201</w:t>
      </w:r>
      <w:r>
        <w:rPr>
          <w:rFonts w:ascii="Garamond" w:hAnsi="Garamond"/>
          <w:b/>
        </w:rPr>
        <w:t>9</w:t>
      </w:r>
      <w:r w:rsidRPr="005521EE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20</w:t>
      </w:r>
      <w:r w:rsidRPr="005521EE">
        <w:rPr>
          <w:rFonts w:ascii="Garamond" w:hAnsi="Garamond"/>
          <w:b/>
        </w:rPr>
        <w:t xml:space="preserve"> – 20</w:t>
      </w:r>
      <w:r>
        <w:rPr>
          <w:rFonts w:ascii="Garamond" w:hAnsi="Garamond"/>
          <w:b/>
        </w:rPr>
        <w:t>20</w:t>
      </w:r>
      <w:r w:rsidRPr="005521EE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1</w:t>
      </w:r>
      <w:r w:rsidRPr="005521EE">
        <w:rPr>
          <w:rFonts w:ascii="Garamond" w:hAnsi="Garamond"/>
          <w:b/>
        </w:rPr>
        <w:t xml:space="preserve"> </w:t>
      </w:r>
    </w:p>
    <w:p w:rsidR="009343A2" w:rsidRPr="009343A2" w:rsidRDefault="009343A2" w:rsidP="009343A2">
      <w:pPr>
        <w:jc w:val="center"/>
        <w:rPr>
          <w:rFonts w:ascii="Garamond" w:hAnsi="Garamond"/>
          <w:b/>
        </w:rPr>
      </w:pPr>
      <w:r>
        <w:rPr>
          <w:rFonts w:ascii="Georgia" w:hAnsi="Georgia"/>
          <w:b/>
          <w:color w:val="000000"/>
        </w:rPr>
        <w:t xml:space="preserve">CIG </w:t>
      </w:r>
      <w:r w:rsidRPr="009343A2">
        <w:rPr>
          <w:b/>
        </w:rPr>
        <w:t>7603623432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</w:t>
      </w:r>
      <w:proofErr w:type="spellStart"/>
      <w:r w:rsidRPr="00D9204C">
        <w:rPr>
          <w:rFonts w:ascii="Rockwell" w:hAnsi="Rockwell"/>
        </w:rPr>
        <w:t>Prov</w:t>
      </w:r>
      <w:proofErr w:type="spellEnd"/>
      <w:r w:rsidRPr="00D9204C">
        <w:rPr>
          <w:rFonts w:ascii="Rockwell" w:hAnsi="Rockwell"/>
        </w:rPr>
        <w:t xml:space="preserve">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EB607D" w:rsidRDefault="00EB607D" w:rsidP="00EB607D">
      <w:pPr>
        <w:autoSpaceDE w:val="0"/>
        <w:rPr>
          <w:rFonts w:ascii="Rockwell" w:eastAsia="Helvetica" w:hAnsi="Rockwell"/>
        </w:rPr>
      </w:pPr>
    </w:p>
    <w:p w:rsidR="00EB607D" w:rsidRPr="00EB607D" w:rsidRDefault="00EB607D" w:rsidP="00EB607D">
      <w:pPr>
        <w:autoSpaceDE w:val="0"/>
        <w:rPr>
          <w:rFonts w:ascii="Rockwell" w:eastAsia="Helvetica" w:hAnsi="Rockwell"/>
        </w:rPr>
      </w:pPr>
      <w:r w:rsidRPr="00EB607D">
        <w:rPr>
          <w:rFonts w:ascii="Rockwell" w:eastAsia="Helvetica" w:hAnsi="Rockwell"/>
          <w:b/>
        </w:rPr>
        <w:t>INDICA</w:t>
      </w:r>
      <w:r>
        <w:rPr>
          <w:rFonts w:ascii="Rockwell" w:eastAsia="Helvetica" w:hAnsi="Rockwell"/>
        </w:rPr>
        <w:t xml:space="preserve"> </w:t>
      </w:r>
      <w:r w:rsidR="00F353BB">
        <w:rPr>
          <w:rFonts w:ascii="Rockwell" w:eastAsia="Helvetica" w:hAnsi="Rockwell"/>
        </w:rPr>
        <w:t>l’</w:t>
      </w:r>
      <w:r w:rsidRPr="00EB607D">
        <w:rPr>
          <w:rFonts w:ascii="Rockwell" w:eastAsia="Helvetica" w:hAnsi="Rockwell"/>
        </w:rPr>
        <w:t>importo complessivo delle spese relative ai costi della manodopera da utilizzare per le prestazioni contrattuali, non ribassato, pari ad € ____________,__= (___________/__).</w:t>
      </w: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</w:t>
      </w:r>
      <w:proofErr w:type="spellStart"/>
      <w:r w:rsidR="005770AE" w:rsidRPr="005770AE">
        <w:rPr>
          <w:rFonts w:ascii="Rockwell" w:hAnsi="Rockwell"/>
          <w:lang w:eastAsia="ar-SA"/>
        </w:rPr>
        <w:t>Lgs</w:t>
      </w:r>
      <w:proofErr w:type="spellEnd"/>
      <w:r w:rsidR="005770AE" w:rsidRPr="005770AE">
        <w:rPr>
          <w:rFonts w:ascii="Rockwell" w:hAnsi="Rockwell"/>
          <w:lang w:eastAsia="ar-SA"/>
        </w:rPr>
        <w:t xml:space="preserve">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Pr="00EB607D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sectPr w:rsidR="007333D0" w:rsidRPr="00EB607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2" w:rsidRDefault="00AC18D2" w:rsidP="0096564B">
      <w:r>
        <w:separator/>
      </w:r>
    </w:p>
  </w:endnote>
  <w:endnote w:type="continuationSeparator" w:id="0">
    <w:p w:rsidR="00AC18D2" w:rsidRDefault="00AC18D2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2" w:rsidRDefault="00AC18D2" w:rsidP="0096564B">
      <w:r>
        <w:separator/>
      </w:r>
    </w:p>
  </w:footnote>
  <w:footnote w:type="continuationSeparator" w:id="0">
    <w:p w:rsidR="00AC18D2" w:rsidRDefault="00AC18D2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81867"/>
    <w:rsid w:val="000E035F"/>
    <w:rsid w:val="000E4E45"/>
    <w:rsid w:val="000F7EF9"/>
    <w:rsid w:val="001003CB"/>
    <w:rsid w:val="001C330F"/>
    <w:rsid w:val="001F08B1"/>
    <w:rsid w:val="00237456"/>
    <w:rsid w:val="0024281A"/>
    <w:rsid w:val="002856E1"/>
    <w:rsid w:val="002C3A8D"/>
    <w:rsid w:val="002D75D0"/>
    <w:rsid w:val="003E4662"/>
    <w:rsid w:val="003E59FB"/>
    <w:rsid w:val="00412569"/>
    <w:rsid w:val="004C0EC8"/>
    <w:rsid w:val="005035FA"/>
    <w:rsid w:val="00562EFB"/>
    <w:rsid w:val="005770AE"/>
    <w:rsid w:val="005842FF"/>
    <w:rsid w:val="005D553C"/>
    <w:rsid w:val="00644ECE"/>
    <w:rsid w:val="006564F6"/>
    <w:rsid w:val="00676867"/>
    <w:rsid w:val="006C1C05"/>
    <w:rsid w:val="006E6AC1"/>
    <w:rsid w:val="007333D0"/>
    <w:rsid w:val="00754837"/>
    <w:rsid w:val="00767AD0"/>
    <w:rsid w:val="00783D15"/>
    <w:rsid w:val="007D7A0A"/>
    <w:rsid w:val="00807AD7"/>
    <w:rsid w:val="00836A18"/>
    <w:rsid w:val="00922BC0"/>
    <w:rsid w:val="009343A2"/>
    <w:rsid w:val="0096564B"/>
    <w:rsid w:val="00975308"/>
    <w:rsid w:val="00991720"/>
    <w:rsid w:val="00995454"/>
    <w:rsid w:val="00A33AE1"/>
    <w:rsid w:val="00AA1C19"/>
    <w:rsid w:val="00AB06B5"/>
    <w:rsid w:val="00AC18D2"/>
    <w:rsid w:val="00B137DB"/>
    <w:rsid w:val="00B26D6A"/>
    <w:rsid w:val="00B36F38"/>
    <w:rsid w:val="00B40730"/>
    <w:rsid w:val="00BD30D1"/>
    <w:rsid w:val="00C02618"/>
    <w:rsid w:val="00C7109F"/>
    <w:rsid w:val="00D206C2"/>
    <w:rsid w:val="00D368B2"/>
    <w:rsid w:val="00D9204C"/>
    <w:rsid w:val="00DA68FE"/>
    <w:rsid w:val="00DB60AB"/>
    <w:rsid w:val="00E37175"/>
    <w:rsid w:val="00E71568"/>
    <w:rsid w:val="00EA20B2"/>
    <w:rsid w:val="00EB607D"/>
    <w:rsid w:val="00EC3504"/>
    <w:rsid w:val="00ED11A9"/>
    <w:rsid w:val="00EE1ED8"/>
    <w:rsid w:val="00EF3732"/>
    <w:rsid w:val="00F353BB"/>
    <w:rsid w:val="00F52611"/>
    <w:rsid w:val="00F629AA"/>
    <w:rsid w:val="00F9057A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D1C5-4770-4091-8F08-5E28F9A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Elena</cp:lastModifiedBy>
  <cp:revision>4</cp:revision>
  <cp:lastPrinted>2017-11-22T12:38:00Z</cp:lastPrinted>
  <dcterms:created xsi:type="dcterms:W3CDTF">2018-09-04T15:12:00Z</dcterms:created>
  <dcterms:modified xsi:type="dcterms:W3CDTF">2018-09-04T15:57:00Z</dcterms:modified>
</cp:coreProperties>
</file>